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ayout w:type="fixed"/>
        <w:tblLook w:val="0000" w:firstRow="0" w:lastRow="0" w:firstColumn="0" w:lastColumn="0" w:noHBand="0" w:noVBand="0"/>
      </w:tblPr>
      <w:tblGrid>
        <w:gridCol w:w="4138"/>
        <w:gridCol w:w="6302"/>
      </w:tblGrid>
      <w:tr w:rsidR="0006331E" w:rsidRPr="005327FE" w:rsidTr="009E0F4B">
        <w:tc>
          <w:tcPr>
            <w:tcW w:w="4138" w:type="dxa"/>
          </w:tcPr>
          <w:p w:rsidR="0006331E" w:rsidRPr="002400EC" w:rsidRDefault="0006331E" w:rsidP="009E0F4B">
            <w:pPr>
              <w:ind w:hanging="123"/>
              <w:jc w:val="center"/>
              <w:rPr>
                <w:noProof/>
                <w:sz w:val="26"/>
                <w:szCs w:val="26"/>
              </w:rPr>
            </w:pPr>
            <w:r w:rsidRPr="002400EC">
              <w:rPr>
                <w:bCs/>
                <w:sz w:val="26"/>
                <w:szCs w:val="26"/>
              </w:rPr>
              <w:t>CÔNG AN HUYỆN BÌNH LỤC</w:t>
            </w:r>
          </w:p>
          <w:p w:rsidR="0006331E" w:rsidRPr="002400EC" w:rsidRDefault="0006331E" w:rsidP="009E0F4B">
            <w:pPr>
              <w:ind w:hanging="123"/>
              <w:jc w:val="center"/>
              <w:rPr>
                <w:b/>
                <w:bCs/>
                <w:sz w:val="26"/>
                <w:szCs w:val="26"/>
              </w:rPr>
            </w:pPr>
            <w:r w:rsidRPr="002400EC">
              <w:rPr>
                <w:b/>
                <w:noProof/>
                <w:sz w:val="26"/>
                <w:szCs w:val="26"/>
              </w:rPr>
              <w:t>ĐỘI KINH TẾ&amp;MA TÚY</w:t>
            </w:r>
            <w:r w:rsidRPr="002400EC">
              <w:rPr>
                <w:b/>
                <w:noProof/>
                <w:sz w:val="26"/>
                <w:szCs w:val="26"/>
              </w:rPr>
              <mc:AlternateContent>
                <mc:Choice Requires="wps">
                  <w:drawing>
                    <wp:anchor distT="0" distB="0" distL="114300" distR="114300" simplePos="0" relativeHeight="251659264" behindDoc="0" locked="0" layoutInCell="1" allowOverlap="1" wp14:anchorId="1BD0B6F0" wp14:editId="3106D3FB">
                      <wp:simplePos x="0" y="0"/>
                      <wp:positionH relativeFrom="column">
                        <wp:posOffset>274320</wp:posOffset>
                      </wp:positionH>
                      <wp:positionV relativeFrom="paragraph">
                        <wp:posOffset>228600</wp:posOffset>
                      </wp:positionV>
                      <wp:extent cx="19431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8pt" to="17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"/>
                  </w:pict>
                </mc:Fallback>
              </mc:AlternateContent>
            </w:r>
          </w:p>
          <w:p w:rsidR="0006331E" w:rsidRPr="005327FE" w:rsidRDefault="0006331E" w:rsidP="009E0F4B">
            <w:pPr>
              <w:ind w:hanging="123"/>
              <w:jc w:val="center"/>
              <w:rPr>
                <w:b/>
                <w:bCs/>
                <w:sz w:val="14"/>
              </w:rPr>
            </w:pPr>
          </w:p>
          <w:p w:rsidR="0006331E" w:rsidRPr="005327FE" w:rsidRDefault="0006331E" w:rsidP="009E0F4B">
            <w:pPr>
              <w:jc w:val="center"/>
            </w:pPr>
            <w:r w:rsidRPr="005327FE">
              <w:t>Số:      /BC</w:t>
            </w:r>
          </w:p>
        </w:tc>
        <w:tc>
          <w:tcPr>
            <w:tcW w:w="6302" w:type="dxa"/>
          </w:tcPr>
          <w:p w:rsidR="0006331E" w:rsidRPr="001B3964" w:rsidRDefault="0006331E" w:rsidP="009E0F4B">
            <w:pPr>
              <w:jc w:val="center"/>
              <w:rPr>
                <w:b/>
                <w:bCs/>
                <w:sz w:val="26"/>
                <w:szCs w:val="26"/>
              </w:rPr>
            </w:pPr>
            <w:r w:rsidRPr="001B3964">
              <w:rPr>
                <w:b/>
                <w:bCs/>
                <w:sz w:val="26"/>
                <w:szCs w:val="26"/>
              </w:rPr>
              <w:t xml:space="preserve">CỘNG HOÀ XÃ HỘI CHỦ NGHĨA VIỆT </w:t>
            </w:r>
            <w:smartTag w:uri="urn:schemas-microsoft-com:office:smarttags" w:element="place">
              <w:smartTag w:uri="urn:schemas-microsoft-com:office:smarttags" w:element="country-region">
                <w:r w:rsidRPr="001B3964">
                  <w:rPr>
                    <w:b/>
                    <w:bCs/>
                    <w:sz w:val="26"/>
                    <w:szCs w:val="26"/>
                  </w:rPr>
                  <w:t>NAM</w:t>
                </w:r>
              </w:smartTag>
            </w:smartTag>
          </w:p>
          <w:p w:rsidR="0006331E" w:rsidRPr="005327FE" w:rsidRDefault="0006331E" w:rsidP="009E0F4B">
            <w:pPr>
              <w:jc w:val="center"/>
              <w:rPr>
                <w:b/>
              </w:rPr>
            </w:pPr>
            <w:r w:rsidRPr="005327FE">
              <w:rPr>
                <w:b/>
              </w:rPr>
              <w:t>Độc lập - Tự do - Hạnh phúc</w:t>
            </w:r>
          </w:p>
          <w:p w:rsidR="0006331E" w:rsidRDefault="0006331E" w:rsidP="009E0F4B">
            <w:pPr>
              <w:jc w:val="right"/>
            </w:pPr>
            <w:r>
              <w:rPr>
                <w:noProof/>
              </w:rPr>
              <mc:AlternateContent>
                <mc:Choice Requires="wps">
                  <w:drawing>
                    <wp:anchor distT="0" distB="0" distL="114300" distR="114300" simplePos="0" relativeHeight="251660288" behindDoc="0" locked="0" layoutInCell="1" allowOverlap="1" wp14:anchorId="6DFEFFE6" wp14:editId="6AAC11D7">
                      <wp:simplePos x="0" y="0"/>
                      <wp:positionH relativeFrom="column">
                        <wp:posOffset>795655</wp:posOffset>
                      </wp:positionH>
                      <wp:positionV relativeFrom="paragraph">
                        <wp:posOffset>17780</wp:posOffset>
                      </wp:positionV>
                      <wp:extent cx="2286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1.4pt" to="242.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"/>
                  </w:pict>
                </mc:Fallback>
              </mc:AlternateContent>
            </w:r>
            <w:r w:rsidRPr="005327FE">
              <w:t xml:space="preserve">                                </w:t>
            </w:r>
          </w:p>
          <w:p w:rsidR="0006331E" w:rsidRPr="005327FE" w:rsidRDefault="0006331E" w:rsidP="009E0F4B">
            <w:pPr>
              <w:jc w:val="center"/>
            </w:pPr>
            <w:r>
              <w:t xml:space="preserve">           </w:t>
            </w:r>
            <w:r w:rsidRPr="005327FE">
              <w:t xml:space="preserve">  </w:t>
            </w:r>
            <w:r w:rsidRPr="005327FE">
              <w:rPr>
                <w:i/>
              </w:rPr>
              <w:t xml:space="preserve">Bình Lục, </w:t>
            </w:r>
            <w:r>
              <w:t>ngày    tháng 09 năm 2021</w:t>
            </w:r>
          </w:p>
        </w:tc>
      </w:tr>
    </w:tbl>
    <w:p w:rsidR="0006331E" w:rsidRDefault="0006331E" w:rsidP="0006331E">
      <w:pPr>
        <w:jc w:val="center"/>
        <w:rPr>
          <w:b/>
        </w:rPr>
      </w:pPr>
    </w:p>
    <w:p w:rsidR="0006331E" w:rsidRPr="008A2B5A" w:rsidRDefault="0006331E" w:rsidP="0006331E">
      <w:pPr>
        <w:jc w:val="center"/>
        <w:rPr>
          <w:b/>
        </w:rPr>
      </w:pPr>
      <w:r>
        <w:rPr>
          <w:b/>
        </w:rPr>
        <w:t>BÁO CÁO</w:t>
      </w:r>
    </w:p>
    <w:p w:rsidR="0006331E" w:rsidRDefault="0006331E" w:rsidP="0006331E">
      <w:pPr>
        <w:spacing w:line="276" w:lineRule="auto"/>
        <w:jc w:val="center"/>
        <w:rPr>
          <w:b/>
        </w:rPr>
      </w:pPr>
      <w:r>
        <w:rPr>
          <w:b/>
        </w:rPr>
        <w:t xml:space="preserve">Tổng kết công tác NVCB 9 tháng đầu năm 2021 của lực lượng </w:t>
      </w:r>
    </w:p>
    <w:p w:rsidR="0006331E" w:rsidRDefault="0006331E" w:rsidP="0006331E">
      <w:pPr>
        <w:spacing w:line="276" w:lineRule="auto"/>
        <w:jc w:val="center"/>
        <w:rPr>
          <w:b/>
        </w:rPr>
      </w:pPr>
      <w:r>
        <w:rPr>
          <w:b/>
        </w:rPr>
        <w:t>Cảnh sát Kinh tế - Ma túy – Môi trường</w:t>
      </w:r>
    </w:p>
    <w:p w:rsidR="0006331E" w:rsidRDefault="0006331E" w:rsidP="0006331E">
      <w:pPr>
        <w:spacing w:line="276" w:lineRule="auto"/>
        <w:jc w:val="center"/>
      </w:pPr>
      <w:r>
        <w:rPr>
          <w:b/>
        </w:rPr>
        <w:t>Công an huyện Bình Lục – Hà Nam</w:t>
      </w:r>
    </w:p>
    <w:p w:rsidR="0006331E" w:rsidRDefault="0006331E" w:rsidP="0006331E">
      <w:pPr>
        <w:spacing w:before="120" w:after="120" w:line="276" w:lineRule="auto"/>
        <w:ind w:firstLine="720"/>
        <w:jc w:val="center"/>
      </w:pPr>
      <w:r w:rsidRPr="004B6269">
        <w:rPr>
          <w:b/>
        </w:rPr>
        <w:t>Kính gửi</w:t>
      </w:r>
      <w:r>
        <w:t>: Lãnh đạo Công an huyện Bình Lục</w:t>
      </w:r>
    </w:p>
    <w:p w:rsidR="0006331E" w:rsidRPr="002B7F8D" w:rsidRDefault="0006331E" w:rsidP="0006331E">
      <w:pPr>
        <w:spacing w:line="312" w:lineRule="auto"/>
        <w:jc w:val="both"/>
      </w:pPr>
      <w:r>
        <w:tab/>
      </w:r>
      <w:r w:rsidRPr="002B7F8D">
        <w:t>Thực hiện chương trình công</w:t>
      </w:r>
      <w:r>
        <w:t xml:space="preserve"> tác sơ kết 9 tháng đầu năm 2021</w:t>
      </w:r>
      <w:r w:rsidRPr="002B7F8D">
        <w:t xml:space="preserve">, Đội CS ĐTTP về Kinh tế và Ma túy xây dựng báo cáo sơ kết </w:t>
      </w:r>
      <w:r>
        <w:t>công tác NVCB từ ngày 16/12/2020 đến ngày 15/9/2021</w:t>
      </w:r>
      <w:r w:rsidRPr="002B7F8D">
        <w:t xml:space="preserve"> của lực lượng Cảnh sát Kinh tế - Ma túy – Môi trường Công an huyện Bình Lục như sau:</w:t>
      </w:r>
    </w:p>
    <w:p w:rsidR="0006331E" w:rsidRPr="002B7F8D" w:rsidRDefault="0006331E" w:rsidP="0006331E">
      <w:pPr>
        <w:numPr>
          <w:ilvl w:val="0"/>
          <w:numId w:val="1"/>
        </w:numPr>
        <w:tabs>
          <w:tab w:val="clear" w:pos="3680"/>
          <w:tab w:val="left" w:pos="993"/>
        </w:tabs>
        <w:spacing w:line="312" w:lineRule="auto"/>
        <w:ind w:left="0" w:firstLine="709"/>
        <w:jc w:val="both"/>
        <w:rPr>
          <w:b/>
        </w:rPr>
      </w:pPr>
      <w:r w:rsidRPr="002B7F8D">
        <w:rPr>
          <w:b/>
        </w:rPr>
        <w:t>Đánh giá tình hình</w:t>
      </w:r>
    </w:p>
    <w:p w:rsidR="0006331E" w:rsidRPr="002B7F8D" w:rsidRDefault="0006331E" w:rsidP="0006331E">
      <w:pPr>
        <w:pStyle w:val="ListParagraph"/>
        <w:numPr>
          <w:ilvl w:val="0"/>
          <w:numId w:val="3"/>
        </w:numPr>
        <w:spacing w:after="0" w:line="312" w:lineRule="auto"/>
        <w:rPr>
          <w:rFonts w:ascii="Times New Roman" w:hAnsi="Times New Roman"/>
          <w:b/>
          <w:sz w:val="28"/>
          <w:szCs w:val="28"/>
        </w:rPr>
      </w:pPr>
      <w:r w:rsidRPr="002B7F8D">
        <w:rPr>
          <w:rFonts w:ascii="Times New Roman" w:hAnsi="Times New Roman"/>
          <w:b/>
          <w:sz w:val="28"/>
          <w:szCs w:val="28"/>
          <w:lang w:val="en-US"/>
        </w:rPr>
        <w:t>Tình hình tội phạm về kinh tế, tham nhũng</w:t>
      </w:r>
    </w:p>
    <w:p w:rsidR="0006331E" w:rsidRPr="001B1288" w:rsidRDefault="0006331E" w:rsidP="0006331E">
      <w:pPr>
        <w:spacing w:line="312" w:lineRule="auto"/>
        <w:ind w:firstLine="709"/>
      </w:pPr>
      <w:r>
        <w:t>Phát hiện, bắt giữ 18 vụ = 22</w:t>
      </w:r>
      <w:r w:rsidRPr="002B7F8D">
        <w:t xml:space="preserve"> đối tượng, thu giữ </w:t>
      </w:r>
      <w:r>
        <w:t xml:space="preserve"> 6 hộp pháo hoa nổ, 02 pháo trứng, 17,376</w:t>
      </w:r>
      <w:r w:rsidRPr="002B7F8D">
        <w:t>kg pháo</w:t>
      </w:r>
      <w:r>
        <w:t xml:space="preserve"> nổ</w:t>
      </w:r>
      <w:r w:rsidRPr="002B7F8D">
        <w:t xml:space="preserve">. </w:t>
      </w:r>
      <w:r>
        <w:t>Tăng 10 vụ so với cùng kỳ năm 2020</w:t>
      </w:r>
      <w:r w:rsidRPr="002B7F8D">
        <w:t>.</w:t>
      </w:r>
    </w:p>
    <w:p w:rsidR="0006331E" w:rsidRPr="002B7F8D" w:rsidRDefault="0006331E" w:rsidP="0006331E">
      <w:pPr>
        <w:pStyle w:val="ListParagraph"/>
        <w:numPr>
          <w:ilvl w:val="0"/>
          <w:numId w:val="3"/>
        </w:numPr>
        <w:tabs>
          <w:tab w:val="left" w:pos="993"/>
        </w:tabs>
        <w:spacing w:after="0" w:line="312" w:lineRule="auto"/>
        <w:ind w:left="0" w:firstLine="709"/>
        <w:rPr>
          <w:rFonts w:ascii="Times New Roman" w:hAnsi="Times New Roman"/>
          <w:b/>
          <w:sz w:val="28"/>
          <w:szCs w:val="28"/>
        </w:rPr>
      </w:pPr>
      <w:r w:rsidRPr="002B7F8D">
        <w:rPr>
          <w:rFonts w:ascii="Times New Roman" w:hAnsi="Times New Roman"/>
          <w:b/>
          <w:sz w:val="28"/>
          <w:szCs w:val="28"/>
          <w:lang w:val="en-US"/>
        </w:rPr>
        <w:t>Tình hình tội phạm vi phạm môi trường, vệ sinh an toàn thực phẩm, tài nguyên khoáng sản</w:t>
      </w:r>
    </w:p>
    <w:p w:rsidR="0006331E" w:rsidRPr="002B7F8D" w:rsidRDefault="0006331E" w:rsidP="0006331E">
      <w:pPr>
        <w:spacing w:line="312" w:lineRule="auto"/>
        <w:ind w:firstLine="709"/>
        <w:rPr>
          <w:lang w:val="vi-VN"/>
        </w:rPr>
      </w:pPr>
      <w:r>
        <w:t>Phát hiện, bắt giữ 20 vụ = 20</w:t>
      </w:r>
      <w:r w:rsidRPr="002B7F8D">
        <w:t xml:space="preserve"> đối tượng, không thu giữ đồ vật, tài liệu. </w:t>
      </w:r>
      <w:r>
        <w:t>Tăng 04 vụ so với cùng kỳ năm 2020</w:t>
      </w:r>
      <w:r w:rsidRPr="002B7F8D">
        <w:t>.</w:t>
      </w:r>
    </w:p>
    <w:p w:rsidR="0006331E" w:rsidRPr="002B7F8D" w:rsidRDefault="0006331E" w:rsidP="0006331E">
      <w:pPr>
        <w:pStyle w:val="ListParagraph"/>
        <w:numPr>
          <w:ilvl w:val="0"/>
          <w:numId w:val="3"/>
        </w:numPr>
        <w:spacing w:after="0" w:line="312" w:lineRule="auto"/>
        <w:rPr>
          <w:rFonts w:ascii="Times New Roman" w:hAnsi="Times New Roman"/>
          <w:b/>
          <w:sz w:val="28"/>
          <w:szCs w:val="28"/>
        </w:rPr>
      </w:pPr>
      <w:r w:rsidRPr="002B7F8D">
        <w:rPr>
          <w:rFonts w:ascii="Times New Roman" w:hAnsi="Times New Roman"/>
          <w:b/>
          <w:sz w:val="28"/>
          <w:szCs w:val="28"/>
          <w:lang w:val="en-US"/>
        </w:rPr>
        <w:t>Tình hình tội phạm về ma túy</w:t>
      </w:r>
    </w:p>
    <w:p w:rsidR="0006331E" w:rsidRPr="005A2ED0" w:rsidRDefault="0006331E" w:rsidP="0006331E">
      <w:pPr>
        <w:spacing w:line="288" w:lineRule="auto"/>
        <w:ind w:firstLine="720"/>
        <w:jc w:val="both"/>
        <w:rPr>
          <w:spacing w:val="-4"/>
        </w:rPr>
      </w:pPr>
      <w:r>
        <w:t>Phát hiện, bắt giữ 31 vụ = 40</w:t>
      </w:r>
      <w:r w:rsidRPr="002B7F8D">
        <w:t xml:space="preserve"> đối tượng mua bán, tàng trữ trái phép chất ma túy( </w:t>
      </w:r>
      <w:r>
        <w:t>giảm 04 vụ so với cùng kỳ năm 2020</w:t>
      </w:r>
      <w:r w:rsidRPr="002B7F8D">
        <w:t xml:space="preserve">. </w:t>
      </w:r>
      <w:r w:rsidRPr="0094139A">
        <w:t xml:space="preserve">Tang vật thu giữ tổng số 16,125g </w:t>
      </w:r>
      <w:r>
        <w:t>hêrôin; 22,918</w:t>
      </w:r>
      <w:r w:rsidRPr="0094139A">
        <w:t>g MDMA; 16,23g ketamine, 1,9837g metaphetamine. Thu giữ 31.371.000 đồng</w:t>
      </w:r>
      <w:r w:rsidRPr="0094139A">
        <w:rPr>
          <w:spacing w:val="-4"/>
        </w:rPr>
        <w:t xml:space="preserve"> </w:t>
      </w:r>
      <w:r w:rsidRPr="0094139A">
        <w:t>, khởi tố 30 vụ = 39 bị can, xử lý hành ch</w:t>
      </w:r>
      <w:r>
        <w:t>ính 01vụ = 07</w:t>
      </w:r>
      <w:r w:rsidRPr="002B7F8D">
        <w:t xml:space="preserve"> đối tượng. </w:t>
      </w:r>
    </w:p>
    <w:p w:rsidR="0006331E" w:rsidRPr="002B7F8D" w:rsidRDefault="0006331E" w:rsidP="0006331E">
      <w:pPr>
        <w:pStyle w:val="ListParagraph"/>
        <w:numPr>
          <w:ilvl w:val="0"/>
          <w:numId w:val="3"/>
        </w:numPr>
        <w:spacing w:after="0" w:line="312" w:lineRule="auto"/>
        <w:rPr>
          <w:rFonts w:ascii="Times New Roman" w:hAnsi="Times New Roman"/>
          <w:b/>
          <w:sz w:val="28"/>
          <w:szCs w:val="28"/>
        </w:rPr>
      </w:pPr>
      <w:r w:rsidRPr="002B7F8D">
        <w:rPr>
          <w:rFonts w:ascii="Times New Roman" w:hAnsi="Times New Roman"/>
          <w:b/>
          <w:sz w:val="28"/>
          <w:szCs w:val="28"/>
          <w:lang w:val="en-US"/>
        </w:rPr>
        <w:t>Đánh giá tình hình</w:t>
      </w:r>
    </w:p>
    <w:p w:rsidR="0006331E" w:rsidRPr="002B7F8D" w:rsidRDefault="0006331E" w:rsidP="0006331E">
      <w:pPr>
        <w:spacing w:line="312" w:lineRule="auto"/>
        <w:ind w:firstLine="709"/>
        <w:jc w:val="both"/>
      </w:pPr>
      <w:r>
        <w:t>Giai đoạn 9 tháng đầu năm 2021</w:t>
      </w:r>
      <w:r w:rsidRPr="002B7F8D">
        <w:t xml:space="preserve"> diễn biến, tình hình hoạt động của tội phạm kinh tế và tham nhũng chưa có vấn đề gì nổi lên phức tạp. Chưa phát hiện hành vi vi phạm pháp luật trong các lĩnh vực trọng điểm như: xây dựng cơ bản, quản lý đất đai, tài nguyên, tài chính ngân hàng, các dự án trọng điểm, sản xuất, buôn bán hàng giả, tội phạm về thuế, kinh doanh đa cấp. Trong kỳ, đội đã xác lập và đấu tranh 01 chuyên án về lĩnh vực kinh tế (hàng cấm, pháo nổ). Giảm so với  cùng kỳ năm </w:t>
      </w:r>
      <w:r>
        <w:t>2020</w:t>
      </w:r>
      <w:r w:rsidRPr="002B7F8D">
        <w:t xml:space="preserve">. Do ảnh hưởng của dịch Covid 19, các hoạt động sản xuất, kinh doanh bị đình </w:t>
      </w:r>
      <w:r w:rsidRPr="002B7F8D">
        <w:lastRenderedPageBreak/>
        <w:t xml:space="preserve">trệ, các hành vi gây ô nhiễm môi trường, vệ sinh an toàn thực phẩm, gian lận thương mại cũng </w:t>
      </w:r>
      <w:r>
        <w:t>giảm hẳn so với cùng kỳ năm 2020</w:t>
      </w:r>
      <w:r w:rsidRPr="002B7F8D">
        <w:t>.</w:t>
      </w:r>
    </w:p>
    <w:p w:rsidR="0006331E" w:rsidRPr="002B7F8D" w:rsidRDefault="0006331E" w:rsidP="0006331E">
      <w:pPr>
        <w:spacing w:line="312" w:lineRule="auto"/>
        <w:ind w:firstLine="709"/>
        <w:jc w:val="both"/>
      </w:pPr>
      <w:r w:rsidRPr="002B7F8D">
        <w:t>Các đối tượng nghiện mất việc làm do ảnh hưởng của dịch bệnh, ở nhà, thường xuyên tụ tập các đối tượng nghiện có xu hướng gia tăng tội phạm về mua bán, tàng trữ trái phép chất ma túy.</w:t>
      </w:r>
    </w:p>
    <w:p w:rsidR="0006331E" w:rsidRPr="002B7F8D" w:rsidRDefault="0006331E" w:rsidP="0006331E">
      <w:pPr>
        <w:pStyle w:val="ListParagraph"/>
        <w:tabs>
          <w:tab w:val="left" w:pos="993"/>
        </w:tabs>
        <w:spacing w:line="312" w:lineRule="auto"/>
        <w:ind w:left="709"/>
        <w:rPr>
          <w:rFonts w:ascii="Times New Roman" w:hAnsi="Times New Roman"/>
          <w:b/>
          <w:sz w:val="28"/>
          <w:szCs w:val="28"/>
        </w:rPr>
      </w:pPr>
      <w:r w:rsidRPr="002B7F8D">
        <w:rPr>
          <w:rFonts w:ascii="Times New Roman" w:hAnsi="Times New Roman"/>
          <w:b/>
          <w:sz w:val="28"/>
          <w:szCs w:val="28"/>
          <w:lang w:val="en-US"/>
        </w:rPr>
        <w:t xml:space="preserve">II. </w:t>
      </w:r>
      <w:r w:rsidRPr="002B7F8D">
        <w:rPr>
          <w:rFonts w:ascii="Times New Roman" w:hAnsi="Times New Roman"/>
          <w:b/>
          <w:sz w:val="28"/>
          <w:szCs w:val="28"/>
        </w:rPr>
        <w:t>Kết quả các mặt công tác</w:t>
      </w:r>
    </w:p>
    <w:p w:rsidR="0006331E" w:rsidRPr="002B7F8D" w:rsidRDefault="0006331E" w:rsidP="0006331E">
      <w:pPr>
        <w:pStyle w:val="ListParagraph"/>
        <w:numPr>
          <w:ilvl w:val="0"/>
          <w:numId w:val="2"/>
        </w:numPr>
        <w:tabs>
          <w:tab w:val="left" w:pos="993"/>
        </w:tabs>
        <w:spacing w:after="0" w:line="312" w:lineRule="auto"/>
        <w:ind w:left="0" w:firstLine="709"/>
        <w:rPr>
          <w:rFonts w:ascii="Times New Roman" w:hAnsi="Times New Roman"/>
          <w:b/>
          <w:sz w:val="28"/>
          <w:szCs w:val="28"/>
        </w:rPr>
      </w:pPr>
      <w:r w:rsidRPr="002B7F8D">
        <w:rPr>
          <w:rFonts w:ascii="Times New Roman" w:hAnsi="Times New Roman"/>
          <w:b/>
          <w:sz w:val="28"/>
          <w:szCs w:val="28"/>
        </w:rPr>
        <w:t>Công tác đấu tranh phòng, chống tội phạm và vi phạm pháp luật kinh tế, tham nhũng, môi trường, vệ sinh an toàn thực phẩm</w:t>
      </w:r>
    </w:p>
    <w:p w:rsidR="0006331E" w:rsidRPr="002B7F8D" w:rsidRDefault="0006331E" w:rsidP="0006331E">
      <w:pPr>
        <w:spacing w:line="312" w:lineRule="auto"/>
        <w:ind w:firstLine="560"/>
        <w:jc w:val="both"/>
      </w:pPr>
      <w:r>
        <w:t>Trong 9 tháng đầu năm 2021</w:t>
      </w:r>
      <w:r w:rsidRPr="002B7F8D">
        <w:t xml:space="preserve"> trên </w:t>
      </w:r>
      <w:r>
        <w:t>địa bàn huyện Bình Lục xảy ra 2</w:t>
      </w:r>
      <w:r w:rsidRPr="002B7F8D">
        <w:t>0 vụ vi phạm pháp luật về môi trường (vệ sinh an toàn thực phẩm</w:t>
      </w:r>
      <w:r>
        <w:t>)  = 2</w:t>
      </w:r>
      <w:r w:rsidRPr="002B7F8D">
        <w:t xml:space="preserve">0 đối tượng; </w:t>
      </w:r>
      <w:r>
        <w:t>18</w:t>
      </w:r>
      <w:r w:rsidRPr="002B7F8D">
        <w:t xml:space="preserve"> vụ vi phạm pháp luật về kinh tế</w:t>
      </w:r>
    </w:p>
    <w:p w:rsidR="0006331E" w:rsidRPr="002B7F8D" w:rsidRDefault="0006331E" w:rsidP="0006331E">
      <w:pPr>
        <w:tabs>
          <w:tab w:val="right" w:leader="dot" w:pos="8460"/>
        </w:tabs>
        <w:spacing w:line="312" w:lineRule="auto"/>
        <w:ind w:firstLine="560"/>
        <w:jc w:val="both"/>
      </w:pPr>
      <w:r>
        <w:t>- Số vụ việc phát hiện: 30 (</w:t>
      </w:r>
      <w:r w:rsidRPr="002B7F8D">
        <w:t>khởi tố: 0</w:t>
      </w:r>
      <w:r>
        <w:t>4, xử lý VPHC: 26</w:t>
      </w:r>
      <w:r w:rsidRPr="002B7F8D">
        <w:t>)</w:t>
      </w:r>
    </w:p>
    <w:p w:rsidR="0006331E" w:rsidRPr="002B7F8D" w:rsidRDefault="0006331E" w:rsidP="0006331E">
      <w:pPr>
        <w:tabs>
          <w:tab w:val="right" w:leader="dot" w:pos="8460"/>
        </w:tabs>
        <w:spacing w:line="312" w:lineRule="auto"/>
        <w:ind w:firstLine="560"/>
        <w:jc w:val="both"/>
      </w:pPr>
      <w:r w:rsidRPr="002B7F8D">
        <w:t>- Số</w:t>
      </w:r>
      <w:r>
        <w:t xml:space="preserve"> vụ, bị can mới khởi tố năm 2021: 3 vụ = 04</w:t>
      </w:r>
      <w:r w:rsidRPr="002B7F8D">
        <w:t xml:space="preserve"> bị can</w:t>
      </w:r>
      <w:r>
        <w:t xml:space="preserve"> (pháo nổ)</w:t>
      </w:r>
    </w:p>
    <w:p w:rsidR="0006331E" w:rsidRPr="002B7F8D" w:rsidRDefault="0006331E" w:rsidP="0006331E">
      <w:pPr>
        <w:tabs>
          <w:tab w:val="right" w:leader="dot" w:pos="8460"/>
        </w:tabs>
        <w:spacing w:line="312" w:lineRule="auto"/>
        <w:ind w:firstLine="560"/>
        <w:jc w:val="both"/>
      </w:pPr>
      <w:r w:rsidRPr="002B7F8D">
        <w:t>- Số chuyên án xác lập: 1</w:t>
      </w:r>
    </w:p>
    <w:p w:rsidR="0006331E" w:rsidRPr="002B7F8D" w:rsidRDefault="0006331E" w:rsidP="0006331E">
      <w:pPr>
        <w:tabs>
          <w:tab w:val="right" w:leader="dot" w:pos="8460"/>
        </w:tabs>
        <w:spacing w:line="312" w:lineRule="auto"/>
        <w:ind w:firstLine="560"/>
        <w:jc w:val="both"/>
      </w:pPr>
      <w:r w:rsidRPr="002B7F8D">
        <w:t xml:space="preserve">- Số vụ vi </w:t>
      </w:r>
      <w:r>
        <w:t>phạm pháp luật về môi trường: 20 vụ = 20</w:t>
      </w:r>
      <w:r w:rsidRPr="002B7F8D">
        <w:t xml:space="preserve"> đối tượng</w:t>
      </w:r>
    </w:p>
    <w:p w:rsidR="0006331E" w:rsidRPr="002B7F8D" w:rsidRDefault="0006331E" w:rsidP="0006331E">
      <w:pPr>
        <w:tabs>
          <w:tab w:val="right" w:leader="dot" w:pos="8460"/>
        </w:tabs>
        <w:spacing w:line="312" w:lineRule="auto"/>
        <w:ind w:firstLine="560"/>
        <w:jc w:val="both"/>
      </w:pPr>
      <w:r w:rsidRPr="002B7F8D">
        <w:t>- số vụ</w:t>
      </w:r>
      <w:r>
        <w:t xml:space="preserve"> vi phạm pháp luật về kinh tế 19</w:t>
      </w:r>
      <w:r w:rsidRPr="002B7F8D">
        <w:t xml:space="preserve"> vụ</w:t>
      </w:r>
      <w:r>
        <w:t xml:space="preserve"> (không tính các vụ về pháo). Trong đó khởi tố 01 vụ = 01 bị can; xử lý hành chính 18 vụ = 18</w:t>
      </w:r>
      <w:r w:rsidRPr="002B7F8D">
        <w:t xml:space="preserve"> đối tượng</w:t>
      </w:r>
    </w:p>
    <w:p w:rsidR="0006331E" w:rsidRPr="002B7F8D" w:rsidRDefault="0006331E" w:rsidP="0006331E">
      <w:pPr>
        <w:tabs>
          <w:tab w:val="right" w:leader="dot" w:pos="8460"/>
        </w:tabs>
        <w:spacing w:line="312" w:lineRule="auto"/>
        <w:ind w:firstLine="560"/>
        <w:jc w:val="both"/>
      </w:pPr>
      <w:r w:rsidRPr="002B7F8D">
        <w:t>-  Kết quả tiếp nhận, giải quyết đơn thư khiếu nại, tố cáo:</w:t>
      </w:r>
      <w:r>
        <w:t xml:space="preserve"> Từ 16/12/2020 đến 15/06/2021 lực lượng CSKT </w:t>
      </w:r>
      <w:r w:rsidRPr="002B7F8D">
        <w:t xml:space="preserve">tiếp nhận </w:t>
      </w:r>
      <w:r>
        <w:t xml:space="preserve">03 </w:t>
      </w:r>
      <w:r w:rsidRPr="002B7F8D">
        <w:t>đơn của công dân chuyển đến</w:t>
      </w:r>
      <w:r>
        <w:t xml:space="preserve"> tố cáo liên quan đến tham nhũng kinh tế. Đã chuyển đơn do không thuộc thẩm quyền giải quyết.</w:t>
      </w:r>
    </w:p>
    <w:p w:rsidR="0006331E" w:rsidRPr="002B7F8D" w:rsidRDefault="0006331E" w:rsidP="0006331E">
      <w:pPr>
        <w:pStyle w:val="ListParagraph"/>
        <w:numPr>
          <w:ilvl w:val="0"/>
          <w:numId w:val="4"/>
        </w:numPr>
        <w:tabs>
          <w:tab w:val="left" w:pos="993"/>
        </w:tabs>
        <w:spacing w:line="312" w:lineRule="auto"/>
        <w:ind w:left="0" w:firstLine="709"/>
        <w:rPr>
          <w:rFonts w:ascii="Times New Roman" w:hAnsi="Times New Roman"/>
          <w:sz w:val="28"/>
          <w:szCs w:val="28"/>
        </w:rPr>
      </w:pPr>
      <w:r w:rsidRPr="002B7F8D">
        <w:rPr>
          <w:rFonts w:ascii="Times New Roman" w:hAnsi="Times New Roman"/>
          <w:sz w:val="28"/>
          <w:szCs w:val="28"/>
        </w:rPr>
        <w:t>Kết quả công tác NVCB</w:t>
      </w:r>
    </w:p>
    <w:p w:rsidR="0006331E" w:rsidRPr="002B7F8D" w:rsidRDefault="0006331E" w:rsidP="0006331E">
      <w:pPr>
        <w:spacing w:line="312" w:lineRule="auto"/>
        <w:ind w:left="720"/>
        <w:jc w:val="both"/>
      </w:pPr>
      <w:r w:rsidRPr="002B7F8D">
        <w:t xml:space="preserve">- Xác lập </w:t>
      </w:r>
      <w:r>
        <w:t>đấu tranh chuyên án kinh tế  1/2. Đạt 5</w:t>
      </w:r>
      <w:r w:rsidRPr="002B7F8D">
        <w:t>0% chỉ tiêu công tác năm.</w:t>
      </w:r>
    </w:p>
    <w:p w:rsidR="0006331E" w:rsidRPr="0009198A" w:rsidRDefault="0006331E" w:rsidP="0006331E">
      <w:pPr>
        <w:spacing w:line="312" w:lineRule="auto"/>
        <w:ind w:firstLine="720"/>
        <w:jc w:val="both"/>
      </w:pPr>
      <w:r w:rsidRPr="0009198A">
        <w:t>- Xây dựng, tuyển chọn CTVBM:  1/5. Trong đó ĐT: 1/2 . Đạt 20% chỉ tiêu công tác năm.</w:t>
      </w:r>
    </w:p>
    <w:p w:rsidR="0006331E" w:rsidRPr="0009198A" w:rsidRDefault="0006331E" w:rsidP="0006331E">
      <w:pPr>
        <w:spacing w:line="312" w:lineRule="auto"/>
        <w:ind w:firstLine="720"/>
        <w:jc w:val="both"/>
      </w:pPr>
      <w:r w:rsidRPr="0009198A">
        <w:t>- Sưu tra danh mục III 02 đối tượng. Đạt 50% chỉ tiêu công tác năm.</w:t>
      </w:r>
    </w:p>
    <w:p w:rsidR="0006331E" w:rsidRPr="0009198A" w:rsidRDefault="0006331E" w:rsidP="0006331E">
      <w:pPr>
        <w:spacing w:line="312" w:lineRule="auto"/>
        <w:ind w:firstLine="720"/>
        <w:jc w:val="both"/>
      </w:pPr>
      <w:r w:rsidRPr="0009198A">
        <w:t>- Xác lập hiềm nghi 01</w:t>
      </w:r>
      <w:r>
        <w:t>=01 đối tượng. Đạt 33,4</w:t>
      </w:r>
      <w:r w:rsidRPr="0009198A">
        <w:t>% chỉ tiêu công tác năm.</w:t>
      </w:r>
    </w:p>
    <w:p w:rsidR="0006331E" w:rsidRPr="002B7F8D" w:rsidRDefault="0006331E" w:rsidP="0006331E">
      <w:pPr>
        <w:spacing w:line="312" w:lineRule="auto"/>
        <w:ind w:firstLine="720"/>
        <w:jc w:val="both"/>
      </w:pPr>
      <w:r w:rsidRPr="0009198A">
        <w:t>- Đấu tranh với tội phạm và vi phạm pháp luật về kinh tế, tham nhũng: Xử lý hành chính 27 vụ = 29 đối tượng, trong đó có 18 vụ = 18 đối tượng (không phải vụ pháo). Đạt 90% chỉ tiêu công tác. Khởi tố 04 vụ =05 bị can. Trong đó khởi tố 03 vụ=4 bị can về pháo, 01 vụ=01 bị can (tham nhũng). Đạt 50% chỉ tiêu công tác năm. nộp kho bạc nhà nước 43.900.000đ.</w:t>
      </w:r>
    </w:p>
    <w:p w:rsidR="0006331E" w:rsidRPr="002B7F8D" w:rsidRDefault="0006331E" w:rsidP="0006331E">
      <w:pPr>
        <w:spacing w:line="312" w:lineRule="auto"/>
        <w:ind w:firstLine="720"/>
        <w:jc w:val="both"/>
      </w:pPr>
      <w:r w:rsidRPr="002B7F8D">
        <w:lastRenderedPageBreak/>
        <w:t>- Đấu tranh với tội phạm và vi phạm pháp luật về môi trường, vệ sinh an toàn thực phẩm: Xử l</w:t>
      </w:r>
      <w:r>
        <w:t>ý hành chính 20 vụ = 20</w:t>
      </w:r>
      <w:r w:rsidRPr="002B7F8D">
        <w:t xml:space="preserve"> đối tượng, nộp </w:t>
      </w:r>
      <w:r w:rsidRPr="00BB088F">
        <w:t>NSNN 32.000.000đ.</w:t>
      </w:r>
    </w:p>
    <w:p w:rsidR="0006331E" w:rsidRPr="002B7F8D" w:rsidRDefault="0006331E" w:rsidP="0006331E">
      <w:pPr>
        <w:pStyle w:val="ListParagraph"/>
        <w:numPr>
          <w:ilvl w:val="0"/>
          <w:numId w:val="2"/>
        </w:numPr>
        <w:spacing w:after="0" w:line="312" w:lineRule="auto"/>
        <w:ind w:left="993" w:hanging="284"/>
        <w:rPr>
          <w:rFonts w:ascii="Times New Roman" w:hAnsi="Times New Roman"/>
          <w:b/>
          <w:sz w:val="28"/>
          <w:szCs w:val="28"/>
        </w:rPr>
      </w:pPr>
      <w:r w:rsidRPr="002B7F8D">
        <w:rPr>
          <w:rFonts w:ascii="Times New Roman" w:hAnsi="Times New Roman"/>
          <w:b/>
          <w:sz w:val="28"/>
          <w:szCs w:val="28"/>
        </w:rPr>
        <w:t xml:space="preserve">Công tác đấu tranh phòng, chống tội phạm </w:t>
      </w:r>
      <w:r w:rsidRPr="002B7F8D">
        <w:rPr>
          <w:rFonts w:ascii="Times New Roman" w:hAnsi="Times New Roman"/>
          <w:b/>
          <w:sz w:val="28"/>
          <w:szCs w:val="28"/>
          <w:lang w:val="en-US"/>
        </w:rPr>
        <w:t>ma túy, tệ nạn ma túy</w:t>
      </w:r>
    </w:p>
    <w:p w:rsidR="0006331E" w:rsidRPr="002B7F8D" w:rsidRDefault="0006331E" w:rsidP="0006331E">
      <w:pPr>
        <w:pStyle w:val="ListParagraph"/>
        <w:tabs>
          <w:tab w:val="left" w:pos="4320"/>
        </w:tabs>
        <w:spacing w:after="0" w:line="312" w:lineRule="auto"/>
        <w:ind w:left="0" w:right="45" w:firstLine="709"/>
        <w:rPr>
          <w:rFonts w:ascii="Times New Roman" w:hAnsi="Times New Roman"/>
          <w:sz w:val="28"/>
          <w:szCs w:val="28"/>
        </w:rPr>
      </w:pPr>
      <w:r w:rsidRPr="002B7F8D">
        <w:rPr>
          <w:rFonts w:ascii="Times New Roman" w:hAnsi="Times New Roman"/>
          <w:b/>
          <w:sz w:val="28"/>
          <w:szCs w:val="28"/>
        </w:rPr>
        <w:t xml:space="preserve">- </w:t>
      </w:r>
      <w:r w:rsidRPr="002B7F8D">
        <w:rPr>
          <w:rFonts w:ascii="Times New Roman" w:hAnsi="Times New Roman"/>
          <w:sz w:val="28"/>
          <w:szCs w:val="28"/>
        </w:rPr>
        <w:t>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w:t>
      </w:r>
    </w:p>
    <w:p w:rsidR="0006331E" w:rsidRPr="002B7F8D" w:rsidRDefault="0006331E" w:rsidP="0006331E">
      <w:pPr>
        <w:spacing w:line="312" w:lineRule="auto"/>
        <w:ind w:right="45"/>
        <w:jc w:val="both"/>
      </w:pPr>
      <w:r w:rsidRPr="002B7F8D">
        <w:tab/>
        <w:t xml:space="preserve">- Qua rà soát đấu tranh trên địa bàn huyện Bình Lục tội phạm ma túy chủ yếu tập trung ở các xã: Ngọc Lũ; An Nội; An Lão; Tràng An; Bình Nghĩa. Các đối tượng hoạt động với phương thức rất tinh vi,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06331E" w:rsidRPr="002B7F8D" w:rsidRDefault="0006331E" w:rsidP="0006331E">
      <w:pPr>
        <w:pStyle w:val="ListParagraph"/>
        <w:numPr>
          <w:ilvl w:val="0"/>
          <w:numId w:val="4"/>
        </w:numPr>
        <w:tabs>
          <w:tab w:val="left" w:pos="993"/>
        </w:tabs>
        <w:spacing w:line="312" w:lineRule="auto"/>
        <w:ind w:left="851" w:hanging="142"/>
        <w:rPr>
          <w:rFonts w:ascii="Times New Roman" w:hAnsi="Times New Roman"/>
          <w:b/>
          <w:sz w:val="28"/>
          <w:szCs w:val="28"/>
        </w:rPr>
      </w:pPr>
      <w:r w:rsidRPr="002B7F8D">
        <w:rPr>
          <w:rFonts w:ascii="Times New Roman" w:hAnsi="Times New Roman"/>
          <w:b/>
          <w:sz w:val="28"/>
          <w:szCs w:val="28"/>
        </w:rPr>
        <w:t>Kết quả thực hiện các chỉ tiêu công tác</w:t>
      </w:r>
    </w:p>
    <w:p w:rsidR="0006331E" w:rsidRPr="002B7F8D" w:rsidRDefault="0006331E" w:rsidP="0006331E">
      <w:pPr>
        <w:spacing w:line="312" w:lineRule="auto"/>
        <w:ind w:firstLine="720"/>
        <w:jc w:val="both"/>
      </w:pPr>
      <w:r w:rsidRPr="002B7F8D">
        <w:t xml:space="preserve">- Phát hiện, bắt giữ, khởi tố các vụ mua bán, tàng trữ trái phép chất ma túy </w:t>
      </w:r>
      <w:r>
        <w:t>31 vụ= 39 bị can. Đạt 103,3</w:t>
      </w:r>
      <w:r w:rsidRPr="002B7F8D">
        <w:t>% chỉ tiêu công tác năm.</w:t>
      </w:r>
    </w:p>
    <w:p w:rsidR="0006331E" w:rsidRPr="002B7F8D" w:rsidRDefault="0006331E" w:rsidP="0006331E">
      <w:pPr>
        <w:spacing w:line="312" w:lineRule="auto"/>
        <w:ind w:firstLine="720"/>
        <w:jc w:val="both"/>
      </w:pPr>
      <w:r w:rsidRPr="002B7F8D">
        <w:t>- Xác lập đấu tranh chuyên án</w:t>
      </w:r>
      <w:r>
        <w:t xml:space="preserve"> 2/4</w:t>
      </w:r>
      <w:r w:rsidRPr="002B7F8D">
        <w:t>. Đạt 50% chỉ tiêu công tác năm.</w:t>
      </w:r>
    </w:p>
    <w:p w:rsidR="0006331E" w:rsidRDefault="0006331E" w:rsidP="0006331E">
      <w:pPr>
        <w:spacing w:line="312" w:lineRule="auto"/>
        <w:ind w:left="720"/>
        <w:jc w:val="both"/>
      </w:pPr>
      <w:r w:rsidRPr="002B7F8D">
        <w:t>- Giải</w:t>
      </w:r>
      <w:r>
        <w:t xml:space="preserve"> quyết điểm phức tạp về ma túy 8</w:t>
      </w:r>
      <w:r w:rsidRPr="002B7F8D">
        <w:t xml:space="preserve">. Đạt </w:t>
      </w:r>
      <w:r>
        <w:t>100%</w:t>
      </w:r>
      <w:r w:rsidRPr="002B7F8D">
        <w:t xml:space="preserve"> chỉ tiêu công tác năm.</w:t>
      </w:r>
    </w:p>
    <w:p w:rsidR="0006331E" w:rsidRPr="002B7F8D" w:rsidRDefault="0006331E" w:rsidP="0006331E">
      <w:pPr>
        <w:spacing w:line="312" w:lineRule="auto"/>
        <w:ind w:firstLine="720"/>
        <w:jc w:val="both"/>
      </w:pPr>
      <w:r>
        <w:t>- Xác lập sưu tra về ma túy 06/8</w:t>
      </w:r>
      <w:r w:rsidRPr="002B7F8D">
        <w:t xml:space="preserve">. Đạt </w:t>
      </w:r>
      <w:r>
        <w:t>75</w:t>
      </w:r>
      <w:r w:rsidRPr="002B7F8D">
        <w:t>% chỉ tiêu công tác năm.</w:t>
      </w:r>
    </w:p>
    <w:p w:rsidR="0006331E" w:rsidRPr="002B7F8D" w:rsidRDefault="0006331E" w:rsidP="0006331E">
      <w:pPr>
        <w:spacing w:line="312" w:lineRule="auto"/>
        <w:ind w:firstLine="720"/>
        <w:jc w:val="both"/>
      </w:pPr>
      <w:r>
        <w:t>- Xác lập hiềm nghi về ma túy 07/8. Đạt 87,5</w:t>
      </w:r>
      <w:r w:rsidRPr="002B7F8D">
        <w:t>% chỉ tiêu công tác năm.</w:t>
      </w:r>
    </w:p>
    <w:p w:rsidR="0006331E" w:rsidRPr="002B7F8D" w:rsidRDefault="0006331E" w:rsidP="0006331E">
      <w:pPr>
        <w:spacing w:line="312" w:lineRule="auto"/>
        <w:ind w:firstLine="720"/>
        <w:jc w:val="both"/>
      </w:pPr>
      <w:r w:rsidRPr="002B7F8D">
        <w:t>- Tổng</w:t>
      </w:r>
      <w:r>
        <w:t xml:space="preserve"> số đối tượng trong chuyên án 02</w:t>
      </w:r>
      <w:r w:rsidRPr="002B7F8D">
        <w:t xml:space="preserve"> đối tượng. </w:t>
      </w:r>
      <w:r>
        <w:t>(Đối tượng nằm trong diện hiềm nghi</w:t>
      </w:r>
      <w:r w:rsidRPr="002B7F8D">
        <w:t>.</w:t>
      </w:r>
    </w:p>
    <w:p w:rsidR="0006331E" w:rsidRPr="002B7F8D" w:rsidRDefault="0006331E" w:rsidP="0006331E">
      <w:pPr>
        <w:spacing w:line="312" w:lineRule="auto"/>
        <w:ind w:firstLine="709"/>
        <w:jc w:val="both"/>
      </w:pPr>
      <w:r w:rsidRPr="002B7F8D">
        <w:t>- Xây dựng, tuyển chọn CTVBM:  0</w:t>
      </w:r>
      <w:r>
        <w:t>2</w:t>
      </w:r>
      <w:r w:rsidRPr="00A21F28">
        <w:t xml:space="preserve"> </w:t>
      </w:r>
      <w:r w:rsidRPr="002B7F8D">
        <w:t xml:space="preserve">Đạt </w:t>
      </w:r>
      <w:r>
        <w:t>25</w:t>
      </w:r>
      <w:r w:rsidRPr="002B7F8D">
        <w:t>% chỉ tiêu công tác năm.</w:t>
      </w:r>
    </w:p>
    <w:p w:rsidR="0006331E" w:rsidRPr="002B7F8D" w:rsidRDefault="0006331E" w:rsidP="0006331E">
      <w:pPr>
        <w:spacing w:line="312" w:lineRule="auto"/>
        <w:ind w:firstLine="709"/>
        <w:jc w:val="both"/>
      </w:pPr>
      <w:r w:rsidRPr="002B7F8D">
        <w:t>- Lập hồ sơ đề nghị đ</w:t>
      </w:r>
      <w:r>
        <w:t>ưa đối tượng đi cơ sở CNBB: 10</w:t>
      </w:r>
    </w:p>
    <w:p w:rsidR="0006331E" w:rsidRPr="002B7F8D" w:rsidRDefault="0006331E" w:rsidP="0006331E">
      <w:pPr>
        <w:spacing w:line="312" w:lineRule="auto"/>
        <w:ind w:firstLine="709"/>
        <w:jc w:val="both"/>
      </w:pPr>
      <w:r w:rsidRPr="002B7F8D">
        <w:t xml:space="preserve">- Lập hồ sơ đối tượng quản lý, giáo dục tại xã, </w:t>
      </w:r>
      <w:r>
        <w:t>thị trấn: 30</w:t>
      </w:r>
    </w:p>
    <w:p w:rsidR="0006331E" w:rsidRPr="002B7F8D" w:rsidRDefault="0006331E" w:rsidP="0006331E">
      <w:pPr>
        <w:spacing w:line="312" w:lineRule="auto"/>
        <w:ind w:firstLine="709"/>
        <w:jc w:val="both"/>
      </w:pPr>
      <w:r w:rsidRPr="002B7F8D">
        <w:t>- Phát hiện, xử lý vi phạm về ma túy trong các cơ sở kinh doanh có điều kiện về ANTT: 0</w:t>
      </w:r>
      <w:r>
        <w:t>2</w:t>
      </w:r>
    </w:p>
    <w:p w:rsidR="0006331E" w:rsidRPr="002B7F8D" w:rsidRDefault="0006331E" w:rsidP="0006331E">
      <w:pPr>
        <w:spacing w:line="312" w:lineRule="auto"/>
        <w:ind w:firstLine="709"/>
        <w:jc w:val="both"/>
      </w:pPr>
      <w:r w:rsidRPr="002B7F8D">
        <w:t>- Triệt phá đường dây ma túy: 0</w:t>
      </w:r>
      <w:r>
        <w:t>1</w:t>
      </w:r>
    </w:p>
    <w:p w:rsidR="0006331E" w:rsidRPr="002B7F8D" w:rsidRDefault="0006331E" w:rsidP="0006331E">
      <w:pPr>
        <w:spacing w:line="312" w:lineRule="auto"/>
        <w:ind w:firstLine="709"/>
        <w:jc w:val="both"/>
      </w:pPr>
      <w:r w:rsidRPr="002B7F8D">
        <w:t>- Phố</w:t>
      </w:r>
      <w:r>
        <w:t>i hợp 3 ngành làm án xây dựng 05</w:t>
      </w:r>
      <w:r w:rsidRPr="002B7F8D">
        <w:t xml:space="preserve"> vụ án điểm, đưa ra xét xử lưu động phục vụ công tác tuyên truyền, giáo dục và răn đe các loại tội phạm. </w:t>
      </w:r>
    </w:p>
    <w:p w:rsidR="0006331E" w:rsidRPr="002B7F8D" w:rsidRDefault="0006331E" w:rsidP="0006331E">
      <w:pPr>
        <w:pStyle w:val="ListParagraph"/>
        <w:numPr>
          <w:ilvl w:val="0"/>
          <w:numId w:val="2"/>
        </w:numPr>
        <w:spacing w:line="312" w:lineRule="auto"/>
        <w:ind w:left="993" w:hanging="284"/>
        <w:rPr>
          <w:rFonts w:ascii="Times New Roman" w:hAnsi="Times New Roman"/>
          <w:b/>
          <w:sz w:val="28"/>
          <w:szCs w:val="28"/>
        </w:rPr>
      </w:pPr>
      <w:r w:rsidRPr="002B7F8D">
        <w:rPr>
          <w:rFonts w:ascii="Times New Roman" w:hAnsi="Times New Roman"/>
          <w:b/>
          <w:sz w:val="28"/>
          <w:szCs w:val="28"/>
        </w:rPr>
        <w:t>Tồn tại, hạn chế:</w:t>
      </w:r>
    </w:p>
    <w:p w:rsidR="0006331E" w:rsidRPr="002B7F8D" w:rsidRDefault="0006331E" w:rsidP="0006331E">
      <w:pPr>
        <w:pStyle w:val="ListParagraph"/>
        <w:spacing w:after="0" w:line="312" w:lineRule="auto"/>
        <w:ind w:left="0" w:firstLine="560"/>
        <w:rPr>
          <w:rFonts w:ascii="Times New Roman" w:hAnsi="Times New Roman"/>
          <w:sz w:val="28"/>
          <w:szCs w:val="28"/>
          <w:lang w:val="en-US"/>
        </w:rPr>
      </w:pPr>
      <w:r w:rsidRPr="002B7F8D">
        <w:rPr>
          <w:rFonts w:ascii="Times New Roman" w:hAnsi="Times New Roman"/>
          <w:sz w:val="28"/>
          <w:szCs w:val="28"/>
          <w:lang w:val="en-US"/>
        </w:rPr>
        <w:lastRenderedPageBreak/>
        <w:t>+ Lực lượng Cảnh sát KT - MT còn rất trẻ chưa có kinh nghiệm; chưa nắm vững quy định về công tác nghiệp vụ cơ bản; các văn bản thông tư nghị định của Chính Phủ liên quan đến công tác phòng chống tội phạm  và VPPL về lĩnh vực môi trường, kinh tế, ma túy.</w:t>
      </w:r>
    </w:p>
    <w:p w:rsidR="0006331E" w:rsidRPr="002B7F8D" w:rsidRDefault="0006331E" w:rsidP="0006331E">
      <w:pPr>
        <w:pStyle w:val="ListParagraph"/>
        <w:numPr>
          <w:ilvl w:val="0"/>
          <w:numId w:val="2"/>
        </w:numPr>
        <w:spacing w:after="0" w:line="312" w:lineRule="auto"/>
        <w:rPr>
          <w:rFonts w:ascii="Times New Roman" w:hAnsi="Times New Roman"/>
          <w:b/>
          <w:sz w:val="28"/>
          <w:szCs w:val="28"/>
          <w:lang w:val="en-US"/>
        </w:rPr>
      </w:pPr>
      <w:r w:rsidRPr="002B7F8D">
        <w:rPr>
          <w:rFonts w:ascii="Times New Roman" w:hAnsi="Times New Roman"/>
          <w:b/>
          <w:sz w:val="28"/>
          <w:szCs w:val="28"/>
          <w:lang w:val="en-US"/>
        </w:rPr>
        <w:t xml:space="preserve">Nguyên nhân: </w:t>
      </w:r>
    </w:p>
    <w:p w:rsidR="0006331E" w:rsidRPr="002B7F8D" w:rsidRDefault="0006331E" w:rsidP="0006331E">
      <w:pPr>
        <w:spacing w:line="312" w:lineRule="auto"/>
        <w:ind w:firstLine="567"/>
        <w:jc w:val="both"/>
      </w:pPr>
      <w:r w:rsidRPr="002B7F8D">
        <w:t>+ Cán bộ chiến sỹ chưa tập trung nghiên cứu, sưu tầm văn bản tài liệu liên quan đến lĩnh vực công tác.</w:t>
      </w:r>
    </w:p>
    <w:p w:rsidR="0006331E" w:rsidRPr="002B7F8D" w:rsidRDefault="0006331E" w:rsidP="0006331E">
      <w:pPr>
        <w:spacing w:line="312" w:lineRule="auto"/>
        <w:ind w:firstLine="567"/>
        <w:jc w:val="both"/>
      </w:pPr>
      <w:r w:rsidRPr="002B7F8D">
        <w:t>+ Công tác điều tra cơ bản, tuyển chọn đầu mối xây dựng CTVBM rất hạn chế; chưa tích lũy tài liệu phản ánh về các đối tượng một cách đầy đủ  có trật tự, có hệ thống để theo dõi, phát hiện.</w:t>
      </w:r>
    </w:p>
    <w:p w:rsidR="0006331E" w:rsidRPr="002B7F8D" w:rsidRDefault="0006331E" w:rsidP="0006331E">
      <w:pPr>
        <w:spacing w:line="312" w:lineRule="auto"/>
        <w:ind w:firstLine="567"/>
        <w:jc w:val="both"/>
      </w:pPr>
      <w:r w:rsidRPr="002B7F8D">
        <w:t>+ Các đối tượng vi phạm có thủ đoạn che dấu hành vi vi phạm rất tinh vi thông qua các hoạt động hợp lý hóa hồ sơ, giấy tờ gây khó khăn cho công tác phát hiện, làm rõ.</w:t>
      </w:r>
    </w:p>
    <w:p w:rsidR="0006331E" w:rsidRPr="002B7F8D" w:rsidRDefault="0006331E" w:rsidP="0006331E">
      <w:pPr>
        <w:spacing w:line="312" w:lineRule="auto"/>
        <w:ind w:firstLine="560"/>
        <w:jc w:val="both"/>
      </w:pPr>
      <w:r w:rsidRPr="002B7F8D">
        <w:rPr>
          <w:b/>
        </w:rPr>
        <w:t>III. Phương hướng, nhiệ</w:t>
      </w:r>
      <w:r>
        <w:rPr>
          <w:b/>
        </w:rPr>
        <w:t>m vụ giải pháp công tác 3 tháng cuối năm 2021</w:t>
      </w:r>
      <w:r w:rsidRPr="002B7F8D">
        <w:t>.</w:t>
      </w:r>
    </w:p>
    <w:p w:rsidR="0006331E" w:rsidRPr="002B7F8D" w:rsidRDefault="0006331E" w:rsidP="0006331E">
      <w:pPr>
        <w:tabs>
          <w:tab w:val="right" w:leader="dot" w:pos="8460"/>
        </w:tabs>
        <w:spacing w:line="312" w:lineRule="auto"/>
        <w:ind w:firstLine="560"/>
        <w:jc w:val="both"/>
      </w:pPr>
      <w:r w:rsidRPr="002B7F8D">
        <w:tab/>
        <w:t>- Tiếp tục phối hợp với Công an các xã, thị trấn tiến hành rà soát các đối tượng có tàu, thuyền hút cát trên địa bàn tránh để xảy ra việc sử dụng thuyền bơm hút cát trái phép ảnh hưởng tới việc sụt lở sông.</w:t>
      </w:r>
    </w:p>
    <w:p w:rsidR="0006331E" w:rsidRPr="002B7F8D" w:rsidRDefault="0006331E" w:rsidP="0006331E">
      <w:pPr>
        <w:tabs>
          <w:tab w:val="left" w:pos="560"/>
        </w:tabs>
        <w:spacing w:line="312" w:lineRule="auto"/>
        <w:ind w:firstLine="560"/>
        <w:jc w:val="both"/>
      </w:pPr>
      <w:r w:rsidRPr="002B7F8D">
        <w:t>- Tăng cường công tác nắm tình hình về hành vi vi phạm pháp luật về môi trường  trên địa bàn, tập trung đi sâu, đi sát vào địa phương để kịp thời phát hiện, ngăn chặn, phòng ngừa có hiệu quả những đối tượng có dấu hiệu vi phạm một số lĩnh vực về môi trường như: vệ sinh an toàn thực phẩm, xả thải chất thải ra môi trường... trên địa bàn huyện.</w:t>
      </w:r>
    </w:p>
    <w:p w:rsidR="0006331E" w:rsidRPr="002B7F8D" w:rsidRDefault="0006331E" w:rsidP="0006331E">
      <w:pPr>
        <w:spacing w:line="312" w:lineRule="auto"/>
        <w:ind w:firstLine="560"/>
        <w:jc w:val="both"/>
      </w:pPr>
      <w:r w:rsidRPr="002B7F8D">
        <w:t>- Tăng cường xây dựng mạng lưới CTVBM có chất lượng đảm bảo đi sâu nắm tình hình cụ thể trong từng lĩnh vực đặc biệt là đi sâu vào lĩnh vực hàng  gian lận thương mại, giải phóng mặt bằng đất đai, vệ sinh an toàn thực phẩm, khai thác khoáng sản trên địa bàn……</w:t>
      </w:r>
    </w:p>
    <w:p w:rsidR="0006331E" w:rsidRPr="002B7F8D" w:rsidRDefault="0006331E" w:rsidP="0006331E">
      <w:pPr>
        <w:spacing w:line="312" w:lineRule="auto"/>
        <w:ind w:firstLine="567"/>
        <w:jc w:val="both"/>
      </w:pPr>
      <w:r w:rsidRPr="002B7F8D">
        <w:t>- Chủ động thường xuyên trong công tác phối hợp với các cơ quan liên quan đến hoạt động kinh tế huyện Bình Lục phát hiện các cá nhân, doanh nghiệp vi phạm pháp luật liên quan đến kinh tế và tham nhũng để đề xuất Lãnh đạo có phương án xử lý.</w:t>
      </w:r>
    </w:p>
    <w:p w:rsidR="0006331E" w:rsidRPr="002B7F8D" w:rsidRDefault="0006331E" w:rsidP="0006331E">
      <w:pPr>
        <w:tabs>
          <w:tab w:val="left" w:pos="4320"/>
        </w:tabs>
        <w:spacing w:line="312" w:lineRule="auto"/>
        <w:ind w:right="45" w:firstLine="567"/>
        <w:jc w:val="both"/>
      </w:pPr>
      <w:r w:rsidRPr="002B7F8D">
        <w:t xml:space="preserve">- Lực lượng phòng chống tội phạm về ma túy Công an huyện Bình Lục xây dựng kế hoạch đấu tranh phòng, chống tội phạm về ma túy, quản lý theo dõi các đối tượng hiện đang trong diện sưu tra, hiềm nghi, chuyên án. </w:t>
      </w:r>
    </w:p>
    <w:p w:rsidR="0006331E" w:rsidRPr="002B7F8D" w:rsidRDefault="0006331E" w:rsidP="0006331E">
      <w:pPr>
        <w:tabs>
          <w:tab w:val="left" w:pos="4320"/>
        </w:tabs>
        <w:spacing w:line="312" w:lineRule="auto"/>
        <w:ind w:right="45" w:firstLine="567"/>
        <w:jc w:val="both"/>
      </w:pPr>
      <w:r w:rsidRPr="002B7F8D">
        <w:lastRenderedPageBreak/>
        <w:t>- Tình hình tội phạm về ma túy và tệ nạn ma túy còn nhiều phức tạp và có chiều hướng trẻ hóa, nhiều đối tượng thanh thiếu niên còn vi phạm pháp luật về ma túy. Thường xuyên rà soát trên địa bàn các xã, thị trấn về số đối tượng thanh thiếu niên sử dụng ma túy tổng hợp, lập danh sách gọi hỏi răn đe, cảm hóa giáo dục đảm bảo ANTT trên địa bàn huyện Bình Lục.</w:t>
      </w:r>
    </w:p>
    <w:p w:rsidR="0006331E" w:rsidRPr="002B7F8D" w:rsidRDefault="0006331E" w:rsidP="0006331E">
      <w:pPr>
        <w:spacing w:line="312" w:lineRule="auto"/>
        <w:ind w:firstLine="560"/>
        <w:jc w:val="both"/>
      </w:pPr>
      <w:r w:rsidRPr="002B7F8D">
        <w:t xml:space="preserve">Trên đây là báo cáo sơ kết </w:t>
      </w:r>
      <w:r>
        <w:t>công tác NVCB từ ngày 16/12/2020 đến ngày 15/9/2021</w:t>
      </w:r>
      <w:r w:rsidRPr="002B7F8D">
        <w:t xml:space="preserve"> của lực lượng Cảnh sát Kinh tế - Ma túy – Môi trường Công an huyện Bình Lục. Vậy Đội CS ĐTTP về kinh tế và ma túy báo cáo Lãnh đạo Công an huyện rõ./.</w:t>
      </w:r>
    </w:p>
    <w:p w:rsidR="0006331E" w:rsidRPr="002B7F8D" w:rsidRDefault="0006331E" w:rsidP="0006331E">
      <w:pPr>
        <w:ind w:left="4320" w:hanging="918"/>
        <w:jc w:val="right"/>
        <w:rPr>
          <w:b/>
          <w:sz w:val="26"/>
          <w:szCs w:val="26"/>
        </w:rPr>
      </w:pPr>
      <w:r w:rsidRPr="002B7F8D">
        <w:rPr>
          <w:b/>
          <w:sz w:val="26"/>
          <w:szCs w:val="26"/>
        </w:rPr>
        <w:t>ĐỘI CS ĐTTP VỀ KINH TẾ VÀ MA TÚY</w:t>
      </w:r>
    </w:p>
    <w:p w:rsidR="0006331E" w:rsidRDefault="0006331E" w:rsidP="0006331E"/>
    <w:p w:rsidR="0006331E" w:rsidRPr="00930F38" w:rsidRDefault="0006331E" w:rsidP="0006331E">
      <w:pPr>
        <w:ind w:firstLine="560"/>
      </w:pPr>
    </w:p>
    <w:p w:rsidR="0006331E" w:rsidRDefault="0006331E" w:rsidP="0006331E"/>
    <w:p w:rsidR="0006331E" w:rsidRDefault="0006331E" w:rsidP="0006331E"/>
    <w:p w:rsidR="0006331E" w:rsidRDefault="0006331E" w:rsidP="0006331E"/>
    <w:p w:rsidR="0006331E" w:rsidRDefault="0006331E" w:rsidP="0006331E"/>
    <w:p w:rsidR="00DA0DA4" w:rsidRDefault="00DA0DA4">
      <w:bookmarkStart w:id="0" w:name="_GoBack"/>
      <w:bookmarkEnd w:id="0"/>
    </w:p>
    <w:sectPr w:rsidR="00DA0DA4" w:rsidSect="008701CB">
      <w:footerReference w:type="even" r:id="rId6"/>
      <w:footerReference w:type="default" r:id="rId7"/>
      <w:pgSz w:w="12240" w:h="15840"/>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CB" w:rsidRDefault="003635F1" w:rsidP="00870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01CB" w:rsidRDefault="00363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CB" w:rsidRDefault="003635F1" w:rsidP="00870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701CB" w:rsidRDefault="003635F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D52AF"/>
    <w:multiLevelType w:val="hybridMultilevel"/>
    <w:tmpl w:val="096A7094"/>
    <w:lvl w:ilvl="0" w:tplc="F926DBC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63B44F15"/>
    <w:multiLevelType w:val="hybridMultilevel"/>
    <w:tmpl w:val="3C8050CA"/>
    <w:lvl w:ilvl="0" w:tplc="E0D2685E">
      <w:start w:val="1"/>
      <w:numFmt w:val="upperRoman"/>
      <w:lvlText w:val="%1."/>
      <w:lvlJc w:val="left"/>
      <w:pPr>
        <w:tabs>
          <w:tab w:val="num" w:pos="3680"/>
        </w:tabs>
        <w:ind w:left="3680" w:hanging="720"/>
      </w:pPr>
      <w:rPr>
        <w:rFonts w:hint="default"/>
      </w:rPr>
    </w:lvl>
    <w:lvl w:ilvl="1" w:tplc="04090019" w:tentative="1">
      <w:start w:val="1"/>
      <w:numFmt w:val="lowerLetter"/>
      <w:lvlText w:val="%2."/>
      <w:lvlJc w:val="left"/>
      <w:pPr>
        <w:tabs>
          <w:tab w:val="num" w:pos="4040"/>
        </w:tabs>
        <w:ind w:left="4040" w:hanging="360"/>
      </w:pPr>
    </w:lvl>
    <w:lvl w:ilvl="2" w:tplc="0409001B" w:tentative="1">
      <w:start w:val="1"/>
      <w:numFmt w:val="lowerRoman"/>
      <w:lvlText w:val="%3."/>
      <w:lvlJc w:val="right"/>
      <w:pPr>
        <w:tabs>
          <w:tab w:val="num" w:pos="4760"/>
        </w:tabs>
        <w:ind w:left="4760" w:hanging="180"/>
      </w:pPr>
    </w:lvl>
    <w:lvl w:ilvl="3" w:tplc="0409000F" w:tentative="1">
      <w:start w:val="1"/>
      <w:numFmt w:val="decimal"/>
      <w:lvlText w:val="%4."/>
      <w:lvlJc w:val="left"/>
      <w:pPr>
        <w:tabs>
          <w:tab w:val="num" w:pos="5480"/>
        </w:tabs>
        <w:ind w:left="5480" w:hanging="360"/>
      </w:pPr>
    </w:lvl>
    <w:lvl w:ilvl="4" w:tplc="04090019" w:tentative="1">
      <w:start w:val="1"/>
      <w:numFmt w:val="lowerLetter"/>
      <w:lvlText w:val="%5."/>
      <w:lvlJc w:val="left"/>
      <w:pPr>
        <w:tabs>
          <w:tab w:val="num" w:pos="6200"/>
        </w:tabs>
        <w:ind w:left="6200" w:hanging="360"/>
      </w:pPr>
    </w:lvl>
    <w:lvl w:ilvl="5" w:tplc="0409001B" w:tentative="1">
      <w:start w:val="1"/>
      <w:numFmt w:val="lowerRoman"/>
      <w:lvlText w:val="%6."/>
      <w:lvlJc w:val="right"/>
      <w:pPr>
        <w:tabs>
          <w:tab w:val="num" w:pos="6920"/>
        </w:tabs>
        <w:ind w:left="6920" w:hanging="180"/>
      </w:pPr>
    </w:lvl>
    <w:lvl w:ilvl="6" w:tplc="0409000F" w:tentative="1">
      <w:start w:val="1"/>
      <w:numFmt w:val="decimal"/>
      <w:lvlText w:val="%7."/>
      <w:lvlJc w:val="left"/>
      <w:pPr>
        <w:tabs>
          <w:tab w:val="num" w:pos="7640"/>
        </w:tabs>
        <w:ind w:left="7640" w:hanging="360"/>
      </w:pPr>
    </w:lvl>
    <w:lvl w:ilvl="7" w:tplc="04090019" w:tentative="1">
      <w:start w:val="1"/>
      <w:numFmt w:val="lowerLetter"/>
      <w:lvlText w:val="%8."/>
      <w:lvlJc w:val="left"/>
      <w:pPr>
        <w:tabs>
          <w:tab w:val="num" w:pos="8360"/>
        </w:tabs>
        <w:ind w:left="8360" w:hanging="360"/>
      </w:pPr>
    </w:lvl>
    <w:lvl w:ilvl="8" w:tplc="0409001B" w:tentative="1">
      <w:start w:val="1"/>
      <w:numFmt w:val="lowerRoman"/>
      <w:lvlText w:val="%9."/>
      <w:lvlJc w:val="right"/>
      <w:pPr>
        <w:tabs>
          <w:tab w:val="num" w:pos="9080"/>
        </w:tabs>
        <w:ind w:left="9080" w:hanging="180"/>
      </w:pPr>
    </w:lvl>
  </w:abstractNum>
  <w:abstractNum w:abstractNumId="2">
    <w:nsid w:val="7901738F"/>
    <w:multiLevelType w:val="hybridMultilevel"/>
    <w:tmpl w:val="3ABA55D2"/>
    <w:lvl w:ilvl="0" w:tplc="73B461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9B1600C"/>
    <w:multiLevelType w:val="hybridMultilevel"/>
    <w:tmpl w:val="4B0452D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31E"/>
    <w:rsid w:val="0006331E"/>
    <w:rsid w:val="002C78BB"/>
    <w:rsid w:val="003635F1"/>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31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6331E"/>
    <w:pPr>
      <w:tabs>
        <w:tab w:val="center" w:pos="4320"/>
        <w:tab w:val="right" w:pos="8640"/>
      </w:tabs>
    </w:pPr>
  </w:style>
  <w:style w:type="character" w:customStyle="1" w:styleId="FooterChar">
    <w:name w:val="Footer Char"/>
    <w:basedOn w:val="DefaultParagraphFont"/>
    <w:link w:val="Footer"/>
    <w:rsid w:val="0006331E"/>
    <w:rPr>
      <w:rFonts w:eastAsia="Times New Roman" w:cs="Times New Roman"/>
      <w:szCs w:val="28"/>
    </w:rPr>
  </w:style>
  <w:style w:type="character" w:styleId="PageNumber">
    <w:name w:val="page number"/>
    <w:basedOn w:val="DefaultParagraphFont"/>
    <w:rsid w:val="0006331E"/>
  </w:style>
  <w:style w:type="paragraph" w:styleId="ListParagraph">
    <w:name w:val="List Paragraph"/>
    <w:basedOn w:val="Normal"/>
    <w:qFormat/>
    <w:rsid w:val="0006331E"/>
    <w:pPr>
      <w:spacing w:after="200" w:line="276" w:lineRule="auto"/>
      <w:ind w:left="720"/>
      <w:contextualSpacing/>
      <w:jc w:val="both"/>
    </w:pPr>
    <w:rPr>
      <w:rFonts w:ascii="Arial" w:eastAsia="Arial" w:hAnsi="Arial"/>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31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6331E"/>
    <w:pPr>
      <w:tabs>
        <w:tab w:val="center" w:pos="4320"/>
        <w:tab w:val="right" w:pos="8640"/>
      </w:tabs>
    </w:pPr>
  </w:style>
  <w:style w:type="character" w:customStyle="1" w:styleId="FooterChar">
    <w:name w:val="Footer Char"/>
    <w:basedOn w:val="DefaultParagraphFont"/>
    <w:link w:val="Footer"/>
    <w:rsid w:val="0006331E"/>
    <w:rPr>
      <w:rFonts w:eastAsia="Times New Roman" w:cs="Times New Roman"/>
      <w:szCs w:val="28"/>
    </w:rPr>
  </w:style>
  <w:style w:type="character" w:styleId="PageNumber">
    <w:name w:val="page number"/>
    <w:basedOn w:val="DefaultParagraphFont"/>
    <w:rsid w:val="0006331E"/>
  </w:style>
  <w:style w:type="paragraph" w:styleId="ListParagraph">
    <w:name w:val="List Paragraph"/>
    <w:basedOn w:val="Normal"/>
    <w:qFormat/>
    <w:rsid w:val="0006331E"/>
    <w:pPr>
      <w:spacing w:after="200" w:line="276" w:lineRule="auto"/>
      <w:ind w:left="720"/>
      <w:contextualSpacing/>
      <w:jc w:val="both"/>
    </w:pPr>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dcterms:created xsi:type="dcterms:W3CDTF">2021-12-08T04:54:00Z</dcterms:created>
  <dcterms:modified xsi:type="dcterms:W3CDTF">2021-12-08T07:38:00Z</dcterms:modified>
</cp:coreProperties>
</file>